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44" w:rsidRDefault="00BE5144" w:rsidP="00BE514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Материалы</w:t>
      </w:r>
    </w:p>
    <w:p w:rsidR="00BE5144" w:rsidRDefault="00BE5144" w:rsidP="00BE514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проведения промежуточной аттестации</w:t>
      </w:r>
    </w:p>
    <w:p w:rsidR="00BE5144" w:rsidRDefault="00BE5144" w:rsidP="00BE514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родному (русскому) языку</w:t>
      </w:r>
    </w:p>
    <w:p w:rsidR="00BE5144" w:rsidRDefault="00BE5144" w:rsidP="00BE51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 8 класса</w:t>
      </w:r>
    </w:p>
    <w:p w:rsidR="00BE5144" w:rsidRDefault="00BE5144" w:rsidP="00BE5144">
      <w:pPr>
        <w:contextualSpacing/>
        <w:jc w:val="center"/>
        <w:rPr>
          <w:rFonts w:ascii="Times New Roman" w:hAnsi="Times New Roman" w:cs="Times New Roman"/>
          <w:b/>
        </w:rPr>
      </w:pP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Часть 1.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b/>
          <w:bCs/>
          <w:i/>
          <w:iCs/>
          <w:color w:val="000000"/>
        </w:rPr>
        <w:t>Выберите один верный ответ, запишите его буквой.</w:t>
      </w:r>
    </w:p>
    <w:p w:rsidR="0052732F" w:rsidRP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2732F">
        <w:rPr>
          <w:b/>
          <w:color w:val="000000"/>
        </w:rPr>
        <w:t>1.Термины – это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А.</w:t>
      </w:r>
      <w:r>
        <w:rPr>
          <w:color w:val="333333"/>
        </w:rPr>
        <w:t> Слова или обороты речи, которые свойственны жителям определенного региона. Б.</w:t>
      </w:r>
      <w:r>
        <w:rPr>
          <w:color w:val="222222"/>
        </w:rPr>
        <w:t>Особые лексические единицы</w:t>
      </w:r>
      <w:r>
        <w:rPr>
          <w:color w:val="000000"/>
        </w:rPr>
        <w:t>, которые т</w:t>
      </w:r>
      <w:r>
        <w:rPr>
          <w:color w:val="222222"/>
        </w:rPr>
        <w:t xml:space="preserve">очно и однозначно называют специальные понятия научной сферы общения и раскрывают их содержание. 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222222"/>
        </w:rPr>
        <w:t>В.</w:t>
      </w:r>
      <w:r>
        <w:rPr>
          <w:color w:val="333333"/>
        </w:rPr>
        <w:t> Слова или выражения, свойственные речи той или иной профессиональной группы. 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Г.  Слова, представляющие собой названия существовавших когда-то, но исчезнувших предметов, явлений человеческой жизни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2732F" w:rsidRP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2732F">
        <w:rPr>
          <w:b/>
          <w:color w:val="222222"/>
        </w:rPr>
        <w:t>2.В каком случае числительное употреблено неверно?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</w:rPr>
        <w:t>А.у обоих берегов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</w:rPr>
        <w:t xml:space="preserve">Б. с </w:t>
      </w:r>
      <w:proofErr w:type="gramStart"/>
      <w:r>
        <w:rPr>
          <w:color w:val="222222"/>
        </w:rPr>
        <w:t>обоими</w:t>
      </w:r>
      <w:proofErr w:type="gramEnd"/>
      <w:r>
        <w:rPr>
          <w:color w:val="222222"/>
        </w:rPr>
        <w:t xml:space="preserve"> сёстрами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</w:rPr>
        <w:t>В. На обеих сторонах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22222"/>
        </w:rPr>
        <w:t>Г. У обоих друзей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Выберите несколько верных ответов. Запишите их буквами.</w:t>
      </w:r>
    </w:p>
    <w:p w:rsidR="0052732F" w:rsidRPr="0052732F" w:rsidRDefault="008A6719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3</w:t>
      </w:r>
      <w:r w:rsidR="0052732F" w:rsidRPr="0052732F">
        <w:rPr>
          <w:b/>
          <w:color w:val="000000"/>
        </w:rPr>
        <w:t xml:space="preserve">.Какие слова имеют отношение только к разговорной речи? 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сканер  Б. </w:t>
      </w:r>
      <w:proofErr w:type="spellStart"/>
      <w:r>
        <w:rPr>
          <w:color w:val="000000"/>
        </w:rPr>
        <w:t>лайкнуть</w:t>
      </w:r>
      <w:proofErr w:type="spellEnd"/>
      <w:r>
        <w:rPr>
          <w:color w:val="000000"/>
        </w:rPr>
        <w:t xml:space="preserve">  В. </w:t>
      </w:r>
      <w:proofErr w:type="spellStart"/>
      <w:r>
        <w:rPr>
          <w:color w:val="000000"/>
        </w:rPr>
        <w:t>твитнуть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Г.зачекиниться</w:t>
      </w:r>
      <w:proofErr w:type="spellEnd"/>
      <w:r>
        <w:rPr>
          <w:color w:val="000000"/>
        </w:rPr>
        <w:t xml:space="preserve">  Д.дефолт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732F" w:rsidRPr="0052732F" w:rsidRDefault="008A6719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4</w:t>
      </w:r>
      <w:r w:rsidR="0052732F" w:rsidRPr="0052732F">
        <w:rPr>
          <w:b/>
          <w:color w:val="000000"/>
        </w:rPr>
        <w:t>.В каких словах на месте сочетания </w:t>
      </w:r>
      <w:r w:rsidR="0052732F" w:rsidRPr="0052732F">
        <w:rPr>
          <w:b/>
          <w:color w:val="000000"/>
          <w:u w:val="single"/>
        </w:rPr>
        <w:t>ТЕ</w:t>
      </w:r>
      <w:r w:rsidR="0052732F" w:rsidRPr="0052732F">
        <w:rPr>
          <w:b/>
          <w:color w:val="000000"/>
        </w:rPr>
        <w:t> произносится твёрдый звук [Т] перед гласным?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А.тезис Б.детектив В.термин Г.тема Д.свитер Е.контекст Ж.бутерброд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</w:p>
    <w:p w:rsidR="0052732F" w:rsidRPr="0052732F" w:rsidRDefault="008A6719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5</w:t>
      </w:r>
      <w:r w:rsidR="0052732F" w:rsidRPr="0052732F">
        <w:rPr>
          <w:b/>
          <w:color w:val="000000"/>
        </w:rPr>
        <w:t>.В каких словах обязательное произношение [</w:t>
      </w:r>
      <w:proofErr w:type="spellStart"/>
      <w:r w:rsidR="0052732F" w:rsidRPr="0052732F">
        <w:rPr>
          <w:b/>
          <w:color w:val="000000"/>
        </w:rPr>
        <w:t>шн</w:t>
      </w:r>
      <w:proofErr w:type="spellEnd"/>
      <w:r w:rsidR="0052732F" w:rsidRPr="0052732F">
        <w:rPr>
          <w:b/>
          <w:color w:val="000000"/>
        </w:rPr>
        <w:t xml:space="preserve">] на месте </w:t>
      </w:r>
      <w:proofErr w:type="gramStart"/>
      <w:r w:rsidR="0052732F" w:rsidRPr="0052732F">
        <w:rPr>
          <w:b/>
          <w:color w:val="000000"/>
        </w:rPr>
        <w:t>орфографического</w:t>
      </w:r>
      <w:proofErr w:type="gramEnd"/>
      <w:r w:rsidR="0052732F" w:rsidRPr="0052732F">
        <w:rPr>
          <w:b/>
          <w:color w:val="000000"/>
        </w:rPr>
        <w:t> </w:t>
      </w:r>
      <w:r w:rsidR="0052732F" w:rsidRPr="0052732F">
        <w:rPr>
          <w:rStyle w:val="a4"/>
          <w:b/>
          <w:color w:val="000000"/>
          <w:u w:val="single"/>
        </w:rPr>
        <w:t>ЧН</w:t>
      </w:r>
      <w:r w:rsidR="0052732F" w:rsidRPr="0052732F">
        <w:rPr>
          <w:rStyle w:val="a4"/>
          <w:b/>
          <w:color w:val="000000"/>
        </w:rPr>
        <w:t>?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А.скучно Б.яичница В.</w:t>
      </w:r>
      <w:proofErr w:type="gramStart"/>
      <w:r>
        <w:rPr>
          <w:rStyle w:val="a4"/>
          <w:color w:val="000000"/>
        </w:rPr>
        <w:t>прочный</w:t>
      </w:r>
      <w:proofErr w:type="gramEnd"/>
      <w:r>
        <w:rPr>
          <w:rStyle w:val="a4"/>
          <w:color w:val="000000"/>
        </w:rPr>
        <w:t xml:space="preserve"> Г.вечный Д.нарочно Е.Ильинична Ж.лодочный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</w:p>
    <w:p w:rsidR="0052732F" w:rsidRPr="0052732F" w:rsidRDefault="008A6719" w:rsidP="0052732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6</w:t>
      </w:r>
      <w:r w:rsidR="0052732F" w:rsidRPr="0052732F">
        <w:rPr>
          <w:b/>
          <w:color w:val="000000"/>
        </w:rPr>
        <w:t>.Выпишите только нейтральные формы вежливости: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А.привет, </w:t>
      </w:r>
      <w:proofErr w:type="spellStart"/>
      <w:r>
        <w:rPr>
          <w:color w:val="000000"/>
        </w:rPr>
        <w:t>Б.здорОво</w:t>
      </w:r>
      <w:proofErr w:type="spellEnd"/>
      <w:r>
        <w:rPr>
          <w:color w:val="000000"/>
        </w:rPr>
        <w:t xml:space="preserve">, В.здравствуйте, Г.добрый день, Е. </w:t>
      </w:r>
      <w:proofErr w:type="gramStart"/>
      <w:r>
        <w:rPr>
          <w:color w:val="000000"/>
        </w:rPr>
        <w:t>хай</w:t>
      </w:r>
      <w:proofErr w:type="gramEnd"/>
      <w:r>
        <w:rPr>
          <w:color w:val="000000"/>
        </w:rPr>
        <w:t xml:space="preserve">, Ж.пока, З.до свидания, И.до встречи, К.всего хорошего, Л.салют, М. давай, Н.благодарю, О.спасибо, </w:t>
      </w:r>
      <w:proofErr w:type="spellStart"/>
      <w:r>
        <w:rPr>
          <w:color w:val="000000"/>
        </w:rPr>
        <w:t>П.спасибки</w:t>
      </w:r>
      <w:proofErr w:type="spellEnd"/>
      <w:r>
        <w:rPr>
          <w:color w:val="000000"/>
        </w:rPr>
        <w:t>.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732F" w:rsidRPr="008A6719" w:rsidRDefault="008A6719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333333"/>
        </w:rPr>
        <w:t>7</w:t>
      </w:r>
      <w:r w:rsidR="0052732F">
        <w:rPr>
          <w:color w:val="333333"/>
        </w:rPr>
        <w:t>.</w:t>
      </w:r>
      <w:r w:rsidR="0052732F" w:rsidRPr="008A6719">
        <w:rPr>
          <w:b/>
          <w:color w:val="333333"/>
        </w:rPr>
        <w:t>Какие из терминов вошли в активное употребление?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А.демпинг Б.сайт В.температура Г. амфибрахий Д.вирус Е.дистилляция Ж.кристалл</w:t>
      </w:r>
    </w:p>
    <w:p w:rsidR="0052732F" w:rsidRDefault="0052732F" w:rsidP="008A67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732F" w:rsidRPr="008A6719" w:rsidRDefault="008A6719" w:rsidP="0052732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8</w:t>
      </w:r>
      <w:r w:rsidR="0052732F" w:rsidRPr="008A6719">
        <w:rPr>
          <w:b/>
          <w:color w:val="000000"/>
        </w:rPr>
        <w:t>. Подлежащее НЕПРАВИЛЬНО согласовано со сказуемым в предложениях: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Молодёжь получают знания.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Большая часть между ними была довольно добрые люди.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В. </w:t>
      </w:r>
      <w:proofErr w:type="gramStart"/>
      <w:r>
        <w:rPr>
          <w:color w:val="000000"/>
        </w:rPr>
        <w:t>Сотня спортсменов разбежались</w:t>
      </w:r>
      <w:proofErr w:type="gramEnd"/>
      <w:r>
        <w:rPr>
          <w:color w:val="000000"/>
        </w:rPr>
        <w:t xml:space="preserve"> по стадиону.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Г. Слово взяла профессор Сергеева.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Часть 2.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 xml:space="preserve">Прочитайте текст. Выполните задания </w:t>
      </w:r>
      <w:r w:rsidR="008A6719">
        <w:rPr>
          <w:b/>
          <w:bCs/>
          <w:i/>
          <w:iCs/>
          <w:color w:val="000000"/>
        </w:rPr>
        <w:t>9</w:t>
      </w:r>
      <w:r>
        <w:rPr>
          <w:b/>
          <w:bCs/>
          <w:i/>
          <w:iCs/>
          <w:color w:val="000000"/>
        </w:rPr>
        <w:t>-1</w:t>
      </w:r>
      <w:r w:rsidR="008A6719">
        <w:rPr>
          <w:b/>
          <w:bCs/>
          <w:i/>
          <w:iCs/>
          <w:color w:val="000000"/>
        </w:rPr>
        <w:t>2</w:t>
      </w:r>
      <w:r>
        <w:rPr>
          <w:b/>
          <w:bCs/>
          <w:i/>
          <w:iCs/>
          <w:color w:val="000000"/>
        </w:rPr>
        <w:t>. Ответы запишите словами или цифрами.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1)Старославянский язык возник как язык переводов. 2)Это искусственный, книжный язык, который имеет под собой живую славянскую основу. 3)Такой реальной основой был македонский диалект болгарского языка, языка жителей города </w:t>
      </w:r>
      <w:proofErr w:type="spellStart"/>
      <w:r>
        <w:rPr>
          <w:color w:val="000000"/>
        </w:rPr>
        <w:t>Солуни</w:t>
      </w:r>
      <w:proofErr w:type="spellEnd"/>
      <w:r>
        <w:rPr>
          <w:color w:val="000000"/>
        </w:rPr>
        <w:t xml:space="preserve"> (ныне Салоники), </w:t>
      </w:r>
      <w:r>
        <w:rPr>
          <w:color w:val="000000"/>
        </w:rPr>
        <w:lastRenderedPageBreak/>
        <w:t xml:space="preserve">в котором находились Кирилл и </w:t>
      </w:r>
      <w:proofErr w:type="spellStart"/>
      <w:r>
        <w:rPr>
          <w:color w:val="000000"/>
        </w:rPr>
        <w:t>Мефодий</w:t>
      </w:r>
      <w:proofErr w:type="spellEnd"/>
      <w:r>
        <w:rPr>
          <w:color w:val="000000"/>
        </w:rPr>
        <w:t xml:space="preserve"> в период создания азбуки. 4)От названия города идет традиция называть их </w:t>
      </w:r>
      <w:proofErr w:type="spellStart"/>
      <w:r>
        <w:rPr>
          <w:color w:val="000000"/>
        </w:rPr>
        <w:t>солунскими</w:t>
      </w:r>
      <w:proofErr w:type="spellEnd"/>
      <w:r>
        <w:rPr>
          <w:color w:val="000000"/>
        </w:rPr>
        <w:t xml:space="preserve"> братьями.</w:t>
      </w:r>
      <w:proofErr w:type="gramEnd"/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5)Старославянский язык способствовал </w:t>
      </w:r>
      <w:r>
        <w:rPr>
          <w:b/>
          <w:bCs/>
          <w:color w:val="000000"/>
          <w:sz w:val="21"/>
          <w:szCs w:val="21"/>
          <w:u w:val="single"/>
        </w:rPr>
        <w:t>обогащению</w:t>
      </w:r>
      <w:r>
        <w:rPr>
          <w:color w:val="000000"/>
          <w:sz w:val="21"/>
          <w:szCs w:val="21"/>
        </w:rPr>
        <w:t xml:space="preserve"> словарного состава русского языка, получил широкое распространение на Руси, так как </w:t>
      </w:r>
      <w:proofErr w:type="gramStart"/>
      <w:r>
        <w:rPr>
          <w:color w:val="000000"/>
          <w:sz w:val="21"/>
          <w:szCs w:val="21"/>
        </w:rPr>
        <w:t>был в значительной степени понятен русским людям и усвоение его не представляло</w:t>
      </w:r>
      <w:proofErr w:type="gramEnd"/>
      <w:r>
        <w:rPr>
          <w:color w:val="000000"/>
          <w:sz w:val="21"/>
          <w:szCs w:val="21"/>
        </w:rPr>
        <w:t xml:space="preserve"> больших трудностей.</w:t>
      </w:r>
    </w:p>
    <w:p w:rsidR="0052732F" w:rsidRDefault="008A6719" w:rsidP="005273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</w:t>
      </w:r>
      <w:r w:rsidR="0052732F">
        <w:rPr>
          <w:color w:val="000000"/>
        </w:rPr>
        <w:t>. Определит тип речи. Ответ запишите словом.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</w:t>
      </w:r>
      <w:r w:rsidR="008A6719">
        <w:rPr>
          <w:color w:val="000000"/>
        </w:rPr>
        <w:t>0</w:t>
      </w:r>
      <w:r>
        <w:rPr>
          <w:color w:val="000000"/>
        </w:rPr>
        <w:t>.Определите стиль речи. Ответ запишите словом.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</w:t>
      </w:r>
      <w:r w:rsidR="008A6719">
        <w:rPr>
          <w:color w:val="000000"/>
        </w:rPr>
        <w:t>1</w:t>
      </w:r>
      <w:r>
        <w:rPr>
          <w:color w:val="000000"/>
        </w:rPr>
        <w:t>.Укажите номер предложения, в котором дан ответ на вопрос: Почему старославянский язык получил широкое распространение на Руси?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</w:t>
      </w:r>
      <w:r w:rsidR="008A6719">
        <w:rPr>
          <w:color w:val="000000"/>
        </w:rPr>
        <w:t>2</w:t>
      </w:r>
      <w:r>
        <w:rPr>
          <w:color w:val="000000"/>
        </w:rPr>
        <w:t>.Каким средством выразительности является выделенное слово? Ответ запишите словом.</w:t>
      </w:r>
    </w:p>
    <w:p w:rsidR="0052732F" w:rsidRDefault="0052732F" w:rsidP="005273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732F" w:rsidRDefault="0052732F" w:rsidP="0052732F">
      <w:pPr>
        <w:contextualSpacing/>
        <w:jc w:val="center"/>
        <w:rPr>
          <w:rFonts w:ascii="Times New Roman" w:hAnsi="Times New Roman" w:cs="Times New Roman"/>
          <w:b/>
        </w:rPr>
      </w:pPr>
    </w:p>
    <w:p w:rsidR="0052732F" w:rsidRDefault="0052732F" w:rsidP="0052732F">
      <w:pPr>
        <w:contextualSpacing/>
        <w:jc w:val="center"/>
        <w:rPr>
          <w:rFonts w:ascii="Times New Roman" w:hAnsi="Times New Roman" w:cs="Times New Roman"/>
          <w:b/>
        </w:rPr>
      </w:pPr>
    </w:p>
    <w:p w:rsidR="0052732F" w:rsidRDefault="0052732F" w:rsidP="0052732F">
      <w:pPr>
        <w:contextualSpacing/>
        <w:jc w:val="center"/>
        <w:rPr>
          <w:rFonts w:ascii="Times New Roman" w:hAnsi="Times New Roman" w:cs="Times New Roman"/>
          <w:b/>
        </w:rPr>
      </w:pPr>
    </w:p>
    <w:p w:rsidR="0052732F" w:rsidRDefault="0052732F" w:rsidP="0052732F">
      <w:pPr>
        <w:jc w:val="center"/>
        <w:rPr>
          <w:rFonts w:ascii="Times New Roman" w:hAnsi="Times New Roman" w:cs="Times New Roman"/>
          <w:b/>
        </w:rPr>
      </w:pPr>
    </w:p>
    <w:p w:rsidR="00F5765A" w:rsidRDefault="00F5765A"/>
    <w:sectPr w:rsidR="00F5765A" w:rsidSect="00F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32F"/>
    <w:rsid w:val="0052732F"/>
    <w:rsid w:val="008A6719"/>
    <w:rsid w:val="00BE5144"/>
    <w:rsid w:val="00DD6144"/>
    <w:rsid w:val="00F5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7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2020-05-14T09:31:00Z</dcterms:created>
  <dcterms:modified xsi:type="dcterms:W3CDTF">2020-09-01T19:29:00Z</dcterms:modified>
</cp:coreProperties>
</file>